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盐城市交通投资建设控股集团有限公司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职业经理人招聘岗位表</w:t>
      </w:r>
    </w:p>
    <w:p>
      <w:pPr>
        <w:pStyle w:val="4"/>
        <w:rPr>
          <w:rFonts w:hint="default" w:ascii="Times New Roman" w:hAnsi="Times New Roman" w:eastAsia="方正小标宋_GBK" w:cs="Times New Roman"/>
          <w:sz w:val="44"/>
          <w:szCs w:val="44"/>
        </w:rPr>
      </w:pPr>
    </w:p>
    <w:tbl>
      <w:tblPr>
        <w:tblStyle w:val="6"/>
        <w:tblpPr w:leftFromText="180" w:rightFromText="180" w:vertAnchor="text" w:horzAnchor="page" w:tblpX="1022" w:tblpY="298"/>
        <w:tblOverlap w:val="never"/>
        <w:tblW w:w="100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022"/>
        <w:gridCol w:w="811"/>
        <w:gridCol w:w="480"/>
        <w:gridCol w:w="796"/>
        <w:gridCol w:w="4397"/>
        <w:gridCol w:w="1870"/>
      </w:tblGrid>
      <w:tr>
        <w:trPr>
          <w:trHeight w:val="1366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序号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单位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岗位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人数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类别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岗位专业条件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报名地点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 xml:space="preserve">联系方式（电 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>话</w:t>
            </w:r>
            <w:r>
              <w:rPr>
                <w:rStyle w:val="9"/>
                <w:rFonts w:hint="default" w:ascii="Times New Roman" w:hAnsi="Times New Roman" w:eastAsia="方正黑体_GBK" w:cs="Times New Roman"/>
                <w:sz w:val="21"/>
                <w:szCs w:val="21"/>
                <w:lang w:eastAsia="zh-CN"/>
              </w:rPr>
              <w:t>、</w:t>
            </w:r>
            <w:r>
              <w:rPr>
                <w:rStyle w:val="9"/>
                <w:rFonts w:hint="default" w:ascii="Times New Roman" w:hAnsi="Times New Roman" w:cs="Times New Roman"/>
                <w:sz w:val="21"/>
                <w:szCs w:val="21"/>
              </w:rPr>
              <w:t xml:space="preserve">邮箱） 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盐城市交通能源发展集团有限公司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副总经理（职业经理人）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有工作经验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本科及以上学历，具备招聘岗位职责所必需的专业知识和职业素养；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年龄45周岁及以下（1981年1月1日以后出生），特别优秀者可适当放宽年龄；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具有10年及以上新能源、电力行业管理相关工作经验，具备较强的管理、组织、协调、沟通能力；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精通光伏、风电、储能技术，熟悉新能源项目全流程，擅长系统调试、安全管控与能效优化，可解决各类技术难题，为项目落地及运营提供技术支撑；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具备扎实的行业实战落地能力，能独立搭建、带领团队，有主导新能源项目全流程落地与常态化运营的成功案例。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地点：盐城市科悦商务中心1号楼309室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电话：0515-88880701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邮箱：ycjtnyjt@163.com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盐城市交投置业集团有限公司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副总经理（职业经理人）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有工作经验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本科及以上学历，具备招聘岗位职责所必需的专业知识和职业素养；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年龄50周岁及以下（1976年1月1日以后出生），特别优秀者可适当放宽年龄；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具有10年及以上中大型房地产开发企业全职工作经历，熟悉房地产开发全流程，具备较强的管理、组织、协调、沟通能力；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具有工程师及以上职称，持有一级建造师资格证书优先。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地点：盐城市科悦商务中心1号楼341室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电话：15995193668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邮箱：jslyjtjsjt@163.com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盐城交通物流有限公司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副总经理（职业经理人）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有工作经验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本科及以上学历，取得相应学位，具备招聘岗位职责所必需的专业知识和职业素养；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年龄45周岁及以下（1981年1月1日以后出生），特别优秀者可适当放宽年龄；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具有10年以上物流行业管理工作经验，5年以上高级管理经验，独立运营负责过大型企业完整业务板块或公司级项目，兼具卓越的对外协调与商务谈判能力，擅长资源整合与项目推动；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具备物流业务拓展、供应链方案设计、多式联运统筹及重大项目全流程操盘能力，拥有数字物流管理、数智产业建设及协同政府与国企基础设施资源的能力，擅长无人车、无人机等创新业务拓展，推动集团数智化转型及城市一体化运输网络建设运营；</w:t>
            </w:r>
          </w:p>
          <w:p>
            <w:pPr>
              <w:widowControl/>
              <w:spacing w:line="220" w:lineRule="exac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  <w:t>持有供应链管理师、物流师等专业资格证书者优先。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地点：盐城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科悦商务中心1号楼316室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电话：15251719630</w:t>
            </w:r>
          </w:p>
          <w:p>
            <w:pPr>
              <w:widowControl/>
              <w:spacing w:line="2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邮箱：ycjtwl@126.com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NDhkMGQ3OGMxNmM5ZjcxNjJlNDE1NjIzZmUwMDEifQ=="/>
  </w:docVars>
  <w:rsids>
    <w:rsidRoot w:val="00000000"/>
    <w:rsid w:val="45F2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99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autoRedefine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toc 1"/>
    <w:next w:val="1"/>
    <w:qFormat/>
    <w:uiPriority w:val="99"/>
    <w:pPr>
      <w:widowControl w:val="0"/>
      <w:spacing w:line="300" w:lineRule="exact"/>
      <w:jc w:val="both"/>
    </w:pPr>
    <w:rPr>
      <w:rFonts w:ascii="宋体" w:hAnsi="宋体" w:eastAsia="等线" w:cs="宋体"/>
      <w:kern w:val="2"/>
      <w:sz w:val="21"/>
      <w:szCs w:val="21"/>
      <w:lang w:val="en-US" w:eastAsia="zh-CN" w:bidi="ar-SA"/>
    </w:rPr>
  </w:style>
  <w:style w:type="paragraph" w:styleId="5">
    <w:name w:val="Normal (Web)"/>
    <w:autoRedefine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/>
    </w:rPr>
  </w:style>
  <w:style w:type="character" w:styleId="8">
    <w:name w:val="Strong"/>
    <w:autoRedefine/>
    <w:qFormat/>
    <w:uiPriority w:val="0"/>
    <w:rPr>
      <w:b/>
    </w:rPr>
  </w:style>
  <w:style w:type="character" w:customStyle="1" w:styleId="9">
    <w:name w:val="font151"/>
    <w:qFormat/>
    <w:uiPriority w:val="0"/>
    <w:rPr>
      <w:rFonts w:ascii="方正黑体_GBK" w:hAnsi="方正黑体_GBK" w:eastAsia="方正黑体_GBK" w:cs="方正黑体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9033</Words>
  <Characters>9476</Characters>
  <Paragraphs>396</Paragraphs>
  <TotalTime>2</TotalTime>
  <ScaleCrop>false</ScaleCrop>
  <LinksUpToDate>false</LinksUpToDate>
  <CharactersWithSpaces>9615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2025-06-16T10:45:00Z</dcterms:created>
  <dc:creator>ADMIN</dc:creator>
  <cp:lastModifiedBy>李月芳</cp:lastModifiedBy>
  <dcterms:modified xsi:type="dcterms:W3CDTF">2026-07-07T13:44:11Z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B9AD8DAC29E74F5391B132DA44CDF373_13</vt:lpwstr>
  </property>
  <property fmtid="{D5CDD505-2E9C-101B-9397-08002B2CF9AE}" pid="4" name="KSOTemplateDocerSaveRecord">
    <vt:lpwstr>eyJoZGlkIjoiZWI0YzJjZGIxZjRmZWExYzc4YjEwNGJmZDI2OWNlMDUiLCJ1c2VySWQiOiIxNjYyMjM0NDUzIn0=</vt:lpwstr>
  </property>
</Properties>
</file>